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F4F" w:rsidRDefault="00BE618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БД ПМО Омской области</w:t>
      </w:r>
    </w:p>
    <w:p w:rsidR="009C2F4F" w:rsidRDefault="00BE618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ПОКАЗАТЕЛИ,</w:t>
      </w:r>
      <w:r>
        <w:rPr>
          <w:rFonts w:eastAsia="Times New Roman"/>
          <w:b/>
          <w:bCs/>
        </w:rPr>
        <w:br/>
        <w:t>ХАРАКТЕРИЗУЮЩИЕ СОСТОЯНИЕ ЭКОНОМИКИ И</w:t>
      </w:r>
      <w:r>
        <w:rPr>
          <w:rFonts w:eastAsia="Times New Roman"/>
          <w:b/>
          <w:bCs/>
        </w:rPr>
        <w:br/>
        <w:t>СОЦИАЛЬНОЙ СФЕРЫ МУНИЦИПАЛЬНОГО ОБРАЗОВАНИЯ</w:t>
      </w:r>
    </w:p>
    <w:p w:rsidR="009C2F4F" w:rsidRDefault="00BE618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Черлакский муниципальный район</w:t>
      </w:r>
    </w:p>
    <w:p w:rsidR="009C2F4F" w:rsidRDefault="00BE618F">
      <w:pPr>
        <w:jc w:val="center"/>
        <w:rPr>
          <w:rFonts w:eastAsia="Times New Roman"/>
        </w:rPr>
      </w:pPr>
      <w:r>
        <w:rPr>
          <w:rFonts w:eastAsia="Times New Roman"/>
        </w:rPr>
        <w:t>Сельские поселения</w:t>
      </w:r>
    </w:p>
    <w:p w:rsidR="009C2F4F" w:rsidRDefault="00BE618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Большеатмасское</w:t>
      </w:r>
    </w:p>
    <w:p w:rsidR="009C2F4F" w:rsidRDefault="00D60A69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На 01.01.2024</w:t>
      </w:r>
      <w:bookmarkStart w:id="0" w:name="_GoBack"/>
      <w:bookmarkEnd w:id="0"/>
      <w:r w:rsidR="00BE618F">
        <w:rPr>
          <w:rFonts w:eastAsia="Times New Roman"/>
          <w:b/>
          <w:bCs/>
        </w:rPr>
        <w:t xml:space="preserve"> год</w:t>
      </w:r>
    </w:p>
    <w:p w:rsidR="009C2F4F" w:rsidRDefault="009C2F4F">
      <w:pPr>
        <w:rPr>
          <w:rFonts w:eastAsia="Times New Roman"/>
        </w:rPr>
      </w:pPr>
    </w:p>
    <w:p w:rsidR="009C2F4F" w:rsidRDefault="00BE618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Розничная торговля и общественное питание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5"/>
        <w:gridCol w:w="1700"/>
        <w:gridCol w:w="1400"/>
      </w:tblGrid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Количество объектов розничной торговли и общественного питания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магазины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III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IV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павильоны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III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IV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столовые учебных заведений, организаций, промышленных предприятий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III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IV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минимаркеты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III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IV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прочие магазины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III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IV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Площадь торгового зала объектов розничной торговли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магазины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IV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 квадратный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павильоны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IV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 квадратный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минимаркеты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IV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 квадратный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440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прочие магазины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IV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 квадратный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Площадь зала обслуживания посетителей в объектах общественного питания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столовые учебных заведений, организаций, промышленных предприятий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IV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 квадратный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202.3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мест в объектах общественного питания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столовые учебных заведений, организаций, промышленных предприятий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IV квартал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место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</w:t>
            </w:r>
          </w:p>
        </w:tc>
      </w:tr>
    </w:tbl>
    <w:p w:rsidR="009C2F4F" w:rsidRDefault="009C2F4F">
      <w:pPr>
        <w:rPr>
          <w:rFonts w:eastAsia="Times New Roman"/>
        </w:rPr>
      </w:pPr>
    </w:p>
    <w:p w:rsidR="009C2F4F" w:rsidRDefault="00BE618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Бухгалтерская отчетность (полный круг организаций)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5"/>
        <w:gridCol w:w="1700"/>
        <w:gridCol w:w="1400"/>
      </w:tblGrid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Количество хозяйствующих субъектов по данным бухгалтерской отчетности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по обследуемым видам экономической деятельности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А Сельское, лесное хозяйство, охота, рыболовство и рыбоводство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G Торговля оптовая и розничная; ремонт автотранспортных средств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Сельское хозяйство (без вспомогательной деятельности, оказания услуг)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Растениеводство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Растениеводство и животноводство, охота и предоставление услуг в этих областях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Прибыль (убыток) до налогообложения по данным бухгалтерской отчетности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по обследуемым видам экономической деятельности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-13254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А Сельское, лесное хозяйство, охота, рыболовство и рыбоводство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-6655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G Торговля оптовая и розничная; ремонт автотранспортных средств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-6599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Сельское хозяйство (без вспомогательной деятельности, оказания услуг)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-6655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Растениеводство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-6655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Растениеводство и животноводство, охота и предоставление услуг в этих областях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-6655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Количество убыточных организаций по данным бухгалтерской отчетности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Всего по обследуемым видам экономической деятельности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А Сельское, лесное хозяйство, охота, рыболовство и рыбоводство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G Торговля оптовая и розничная; ремонт автотранспортных средств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Сельское хозяйство (без вспомогательной деятельности, оказания услуг)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Растениеводство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Растениеводство и животноводство, охота и предоставление услуг в этих областях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Количество прибыльных организаций по данным бухгалтерской отчетности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по обследуемым видам экономической деятельности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А Сельское, лесное хозяйство, охота, рыболовство и рыбоводство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Сельское хозяйство (без вспомогательной деятельности, оказания услуг)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Растениеводство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Растениеводство и животноводство, охота и предоставление услуг в этих областях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Финансовый результат убыточных организаций по данным бухгалтерской отчетности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по обследуемым видам экономической деятельности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21582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А Сельское, лесное хозяйство, охота, рыболовство и рыбоводство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14983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G Торговля оптовая и розничная; ремонт автотранспортных средств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6599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Сельское хозяйство (без вспомогательной деятельности, оказания услуг)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14983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Растениеводство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14983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Растениеводство и животноводство, охота и предоставление услуг в этих областях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14983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Финансовый результат прибыльных организаций по данным бухгалтерской отчетности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по обследуемым видам экономической деятельности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8328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А Сельское, лесное хозяйство, охота, рыболовство и рыбоводство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8328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Сельское хозяйство (без вспомогательной деятельности, оказания услуг)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8328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Растениеводство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8328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Растениеводство и животноводство, охота и предоставление услуг в этих областях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8328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Удельный вес убыточных организаций в общем числе организаций по данным бухгалтерской отчетности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Всего по обследуемым видам экономической деятельности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процент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А Сельское, лесное хозяйство, охота, рыболовство и рыбоводство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процент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G Торговля оптовая и розничная; ремонт автотранспортных средств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процент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Сельское хозяйство (без вспомогательной деятельности, оказания услуг)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процент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Растениеводство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процент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Растениеводство и животноводство, охота и предоставление услуг в этих областях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процент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Удельный вес прибыльных организаций в общем числе организаций по данным бухгалтерской отчетности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по обследуемым видам экономической деятельности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процент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А Сельское, лесное хозяйство, охота, рыболовство и рыбоводство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процент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Сельское хозяйство (без вспомогательной деятельности, оказания услуг)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процент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Растениеводство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процент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Растениеводство и животноводство, охота и предоставление услуг в этих областях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процент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Выручка (нетто) от продажи товаров, продукции, работ, услуг (за минусом налога на добавленную стоимость, акцизов и иных аналогичных обязательных платежей) по данным бухгалтерской отчетности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 по обследуемым видам экономической деятельности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211930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А Сельское, лесное хозяйство, охота, рыболовство и рыбоводство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77793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Раздел G Торговля оптовая и розничная; ремонт автотранспортных средств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134137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Сельское хозяйство (без вспомогательной деятельности, оказания услуг)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77793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Растениеводство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77793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Растениеводство и животноводство, охота и предоставление услуг в этих областях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77793</w:t>
            </w:r>
          </w:p>
        </w:tc>
      </w:tr>
    </w:tbl>
    <w:p w:rsidR="009C2F4F" w:rsidRDefault="009C2F4F">
      <w:pPr>
        <w:rPr>
          <w:rFonts w:eastAsia="Times New Roman"/>
        </w:rPr>
      </w:pPr>
    </w:p>
    <w:p w:rsidR="009C2F4F" w:rsidRDefault="00BE618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Спорт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5"/>
        <w:gridCol w:w="1700"/>
        <w:gridCol w:w="1400"/>
      </w:tblGrid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спортивных сооружений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спортивные сооружения - 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плоскостные спортивные сооружения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спортивные залы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муниципальных спортивных сооружений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спортивные сооружения - 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плоскостные спортивные сооружения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спортивные залы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</w:tbl>
    <w:p w:rsidR="009C2F4F" w:rsidRDefault="009C2F4F">
      <w:pPr>
        <w:rPr>
          <w:rFonts w:eastAsia="Times New Roman"/>
        </w:rPr>
      </w:pPr>
    </w:p>
    <w:p w:rsidR="009C2F4F" w:rsidRDefault="00BE618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Предприятия по переработке отходов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5"/>
        <w:gridCol w:w="1700"/>
        <w:gridCol w:w="1400"/>
      </w:tblGrid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Вывезено за год твердых коммунальных отходов (тыс.куб.м)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тыс.куб. м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10.05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Вывезено за год твердых коммунальных отходов (тыс. т)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тонн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0.67</w:t>
            </w:r>
          </w:p>
        </w:tc>
      </w:tr>
    </w:tbl>
    <w:p w:rsidR="009C2F4F" w:rsidRDefault="009C2F4F">
      <w:pPr>
        <w:rPr>
          <w:rFonts w:eastAsia="Times New Roman"/>
        </w:rPr>
      </w:pPr>
    </w:p>
    <w:p w:rsidR="009C2F4F" w:rsidRDefault="00BE618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Территория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5"/>
        <w:gridCol w:w="1700"/>
        <w:gridCol w:w="1400"/>
      </w:tblGrid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Общая площадь земель муниципального образования..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гектар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36382.8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Протяженность автодорог общего пользования местного значения, на конец года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километр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27.1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твердым покрытием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километр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 усовершенствованным покрытием (цементобетонные, асфальтобетонные и типа асфальтобетона, из щебня и гравия, обработанных вяжущими материалами)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километр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Общая протяженность улиц, проездов, набережных на конец года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километр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27.1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Общее протяженность освещенных частей улиц, проездов, набережных на конец года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километр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13.1</w:t>
            </w:r>
          </w:p>
        </w:tc>
      </w:tr>
    </w:tbl>
    <w:p w:rsidR="009C2F4F" w:rsidRDefault="009C2F4F">
      <w:pPr>
        <w:rPr>
          <w:rFonts w:eastAsia="Times New Roman"/>
        </w:rPr>
      </w:pPr>
    </w:p>
    <w:p w:rsidR="009C2F4F" w:rsidRDefault="00BE618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Коммунальная сфера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5"/>
        <w:gridCol w:w="1700"/>
        <w:gridCol w:w="1400"/>
      </w:tblGrid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Одиночное протяжение уличной газовой сети (до 2008 г. - км)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25750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Количество негазифицированных населенных пунктов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источников теплоснабжения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источников теплоснабжения мощностью до 3 Гкал/ч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 3 гигакал/ч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Протяженность тепловых и паровых сетей в двухтрубном исчислении (до 2008 г.-км)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Протяженность тепловых и паровых сетей в двухтрубном исчислении, нуждающихся в замене (до 2008 г.-км)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Протяженность тепловых и паровых сетей, которые были заменены и отремонтированы за отчетный год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Одиночное протяжение уличной водопроводной сети (до 2008 г.-км)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Уличная водопроводная сеть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12643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Одиночное протяжение уличной водопроводной сети, нуждающейся в замене (до 2008 г.- км)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Уличная водопроводная сеть, нуждающаяся в замене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Одиночное протяжение уличной водопроводной сети, которая заменена и отремонтирована за отчетный год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метр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899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населенных пунктов, не имеющих канализаций </w:t>
            </w:r>
            <w:r>
              <w:rPr>
                <w:rFonts w:eastAsia="Times New Roman"/>
              </w:rPr>
              <w:lastRenderedPageBreak/>
              <w:t>(отдельных канализационных сетей)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</w:tbl>
    <w:p w:rsidR="009C2F4F" w:rsidRDefault="009C2F4F">
      <w:pPr>
        <w:rPr>
          <w:rFonts w:eastAsia="Times New Roman"/>
        </w:rPr>
      </w:pPr>
    </w:p>
    <w:p w:rsidR="009C2F4F" w:rsidRDefault="00BE618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Почтовая и телефонная связь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5"/>
        <w:gridCol w:w="1700"/>
        <w:gridCol w:w="1400"/>
      </w:tblGrid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сельских населенных пунктов, обслуживаемых почтовой связью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телефонизированных сельских населенных пунктов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</w:tbl>
    <w:p w:rsidR="009C2F4F" w:rsidRDefault="009C2F4F">
      <w:pPr>
        <w:rPr>
          <w:rFonts w:eastAsia="Times New Roman"/>
        </w:rPr>
      </w:pPr>
    </w:p>
    <w:p w:rsidR="009C2F4F" w:rsidRDefault="00BE618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Население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5"/>
        <w:gridCol w:w="1700"/>
        <w:gridCol w:w="1400"/>
      </w:tblGrid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Оценка численности населения на 1 января текущего года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 население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2125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Сельское население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1 января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2125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родившихся (без мертворожденных)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умерших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Естественный прирост (убыль)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Общий коэффициент рождаемости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промилле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Общий коэффициент смертности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промилле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15.7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Общий коэффициент естественного прироста (убыли)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промилле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-3.3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прибывших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5-9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10-14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0-15 лет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15-19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20-24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25-29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30-34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35-39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40-44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45-49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50-54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55-59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60-64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65-69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трудоспособный возраст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старше трудоспособного возраста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выбывших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5-9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10-14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0-15 лет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15-19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20-24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25-29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30-34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35-39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40-44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45-49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50-54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55-59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60-64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65-69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70-74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80-84 года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90-94 года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трудоспособный возраст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старше трудоспособного возраста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Миграционный прирост (+/-)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0-4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5-9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10-14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0-15 лет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15-19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20-24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25-29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30-34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35-39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40-44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45-49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50-54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55-59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60-64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65-69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70-74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80-84 года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90-94 года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трудоспособный возраст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-8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-2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-9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 странами СНГ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старше трудоспособного возраста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Женщины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межрегиональная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Внешняя (для региона) миграция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Мужчины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Миграция-всего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пределах России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внутрирегиональная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человек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</w:tbl>
    <w:p w:rsidR="009C2F4F" w:rsidRDefault="009C2F4F">
      <w:pPr>
        <w:rPr>
          <w:rFonts w:eastAsia="Times New Roman"/>
        </w:rPr>
      </w:pPr>
    </w:p>
    <w:p w:rsidR="009C2F4F" w:rsidRDefault="00BE618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Здравоохранение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5"/>
        <w:gridCol w:w="1700"/>
        <w:gridCol w:w="1400"/>
      </w:tblGrid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лечебно-профилактических организаций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</w:tbl>
    <w:p w:rsidR="009C2F4F" w:rsidRDefault="009C2F4F">
      <w:pPr>
        <w:rPr>
          <w:rFonts w:eastAsia="Times New Roman"/>
        </w:rPr>
      </w:pPr>
    </w:p>
    <w:p w:rsidR="009C2F4F" w:rsidRDefault="00BE618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Основные фонды организаций муниципальной формы собственности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5"/>
        <w:gridCol w:w="1700"/>
        <w:gridCol w:w="1400"/>
      </w:tblGrid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Наличие основных фондов на конец года по полной учетной стоимости по некоммерческим организациям муниципальной формы собственности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Муниципальная собственность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 основные фонды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59096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Здания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42155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Сооружения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3465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Машины и оборудование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3651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Информационное, компьютерное и телекоммуникационное оборудование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1694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Прочие машины и оборудование, включая хозяйственный инвентарь, и другие объекты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1957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Наличие основных фондов на конец года по остаточной балансовой стоимости по некоммерческим организациям муниципальной формы собственности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Муниципальная собственность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 основные фонды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тысяча рублей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7314</w:t>
            </w:r>
          </w:p>
        </w:tc>
      </w:tr>
    </w:tbl>
    <w:p w:rsidR="009C2F4F" w:rsidRDefault="009C2F4F">
      <w:pPr>
        <w:rPr>
          <w:rFonts w:eastAsia="Times New Roman"/>
        </w:rPr>
      </w:pPr>
    </w:p>
    <w:p w:rsidR="009C2F4F" w:rsidRDefault="00BE618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Строительство жилья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5"/>
        <w:gridCol w:w="1700"/>
        <w:gridCol w:w="1400"/>
      </w:tblGrid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семей, состоящих на учете в качестве нуждающихся в жилых помещениях на конец года (с 2008 г.)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молодых семей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семьи проживающие в сельской местности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молодые семьи, проживающие в сельской местности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Число семей, получивших жилые помещения и улучшивших жилищные условия в отчетном году (с 2008 года)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9C2F4F">
            <w:pPr>
              <w:jc w:val="center"/>
              <w:rPr>
                <w:rFonts w:eastAsia="Times New Roman"/>
              </w:rPr>
            </w:pP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семьи инвалидов и семей, имеющих детей-инвалидов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молодых семей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семьи проживающие в сельской местности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молодые семьи, проживающие в сельской местности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единица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</w:tbl>
    <w:p w:rsidR="009C2F4F" w:rsidRDefault="009C2F4F">
      <w:pPr>
        <w:rPr>
          <w:rFonts w:eastAsia="Times New Roman"/>
        </w:rPr>
      </w:pPr>
    </w:p>
    <w:p w:rsidR="009C2F4F" w:rsidRDefault="00BE618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Показатели для оценки эффективности деятельности органов местного самоуправления городских округов и муниципальных районов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5"/>
        <w:gridCol w:w="1700"/>
        <w:gridCol w:w="1400"/>
      </w:tblGrid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Показатели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Ед. измерения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2023</w:t>
            </w:r>
          </w:p>
        </w:tc>
      </w:tr>
      <w:tr w:rsidR="009C2F4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Доля протяженности автодорог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процент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C2F4F" w:rsidRDefault="00BE61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77.5</w:t>
            </w:r>
          </w:p>
        </w:tc>
      </w:tr>
    </w:tbl>
    <w:p w:rsidR="00BE618F" w:rsidRDefault="00BE618F">
      <w:pPr>
        <w:rPr>
          <w:rFonts w:eastAsia="Times New Roman"/>
        </w:rPr>
      </w:pPr>
    </w:p>
    <w:sectPr w:rsidR="00BE6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C3FE9"/>
    <w:rsid w:val="009C2F4F"/>
    <w:rsid w:val="00BE618F"/>
    <w:rsid w:val="00D60A69"/>
    <w:rsid w:val="00FC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5537</Words>
  <Characters>31565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Time</vt:lpstr>
    </vt:vector>
  </TitlesOfParts>
  <Company/>
  <LinksUpToDate>false</LinksUpToDate>
  <CharactersWithSpaces>37028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</dc:title>
  <dc:creator>User</dc:creator>
  <cp:lastModifiedBy>User</cp:lastModifiedBy>
  <cp:revision>4</cp:revision>
  <dcterms:created xsi:type="dcterms:W3CDTF">2025-02-20T04:43:00Z</dcterms:created>
  <dcterms:modified xsi:type="dcterms:W3CDTF">2025-02-20T04:58:00Z</dcterms:modified>
</cp:coreProperties>
</file>